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6618" w14:textId="56448001" w:rsidR="0009366C" w:rsidRDefault="000936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a-Siatka"/>
        <w:tblW w:w="8364" w:type="dxa"/>
        <w:tblInd w:w="346" w:type="dxa"/>
        <w:tblLook w:val="04A0" w:firstRow="1" w:lastRow="0" w:firstColumn="1" w:lastColumn="0" w:noHBand="0" w:noVBand="1"/>
      </w:tblPr>
      <w:tblGrid>
        <w:gridCol w:w="6238"/>
        <w:gridCol w:w="2126"/>
      </w:tblGrid>
      <w:tr w:rsidR="00E26D08" w:rsidRPr="006A2628" w14:paraId="274F3FA7" w14:textId="77777777" w:rsidTr="00E26D08">
        <w:trPr>
          <w:trHeight w:val="288"/>
        </w:trPr>
        <w:tc>
          <w:tcPr>
            <w:tcW w:w="6238" w:type="dxa"/>
            <w:vMerge w:val="restart"/>
            <w:noWrap/>
            <w:hideMark/>
          </w:tcPr>
          <w:p w14:paraId="12E525C6" w14:textId="77777777" w:rsidR="00E26D08" w:rsidRPr="005A7D57" w:rsidRDefault="00E26D08" w:rsidP="006E0A1E">
            <w:pPr>
              <w:spacing w:before="240"/>
              <w:jc w:val="center"/>
              <w:rPr>
                <w:b/>
                <w:bCs/>
              </w:rPr>
            </w:pPr>
            <w:r w:rsidRPr="005A7D57">
              <w:rPr>
                <w:b/>
                <w:bCs/>
              </w:rPr>
              <w:t>ZAKRES UBEZPIECZENIA</w:t>
            </w:r>
          </w:p>
          <w:p w14:paraId="4D68C8AE" w14:textId="734400F1" w:rsidR="00E26D08" w:rsidRPr="006A2628" w:rsidRDefault="00E26D08" w:rsidP="006E0A1E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noWrap/>
            <w:hideMark/>
          </w:tcPr>
          <w:p w14:paraId="1C814C0D" w14:textId="3EAB8324" w:rsidR="00E26D08" w:rsidRPr="006A2628" w:rsidRDefault="00E26D08" w:rsidP="006E0A1E">
            <w:pPr>
              <w:jc w:val="center"/>
            </w:pPr>
          </w:p>
        </w:tc>
      </w:tr>
      <w:tr w:rsidR="00E26D08" w:rsidRPr="006A2628" w14:paraId="622F44F0" w14:textId="77777777" w:rsidTr="00E26D08">
        <w:trPr>
          <w:trHeight w:val="288"/>
        </w:trPr>
        <w:tc>
          <w:tcPr>
            <w:tcW w:w="6238" w:type="dxa"/>
            <w:vMerge/>
            <w:hideMark/>
          </w:tcPr>
          <w:p w14:paraId="2649B499" w14:textId="77777777" w:rsidR="00E26D08" w:rsidRPr="006A2628" w:rsidRDefault="00E26D08" w:rsidP="006E0A1E">
            <w:pPr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DEEAF6" w:themeFill="accent5" w:themeFillTint="33"/>
            <w:noWrap/>
            <w:hideMark/>
          </w:tcPr>
          <w:p w14:paraId="0A57B7B5" w14:textId="1F049DFA" w:rsidR="00E26D08" w:rsidRPr="003E79DC" w:rsidRDefault="00E26D08" w:rsidP="006E0A1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50</w:t>
            </w:r>
            <w:r w:rsidRPr="003E79DC">
              <w:rPr>
                <w:b/>
                <w:bCs/>
                <w:u w:val="single"/>
              </w:rPr>
              <w:t xml:space="preserve"> ZŁ</w:t>
            </w:r>
          </w:p>
        </w:tc>
      </w:tr>
      <w:tr w:rsidR="00E26D08" w:rsidRPr="006A2628" w14:paraId="0864981D" w14:textId="77777777" w:rsidTr="00E26D08">
        <w:trPr>
          <w:trHeight w:val="288"/>
        </w:trPr>
        <w:tc>
          <w:tcPr>
            <w:tcW w:w="6238" w:type="dxa"/>
            <w:vMerge/>
            <w:hideMark/>
          </w:tcPr>
          <w:p w14:paraId="4A748F24" w14:textId="77777777" w:rsidR="00E26D08" w:rsidRPr="006A2628" w:rsidRDefault="00E26D08" w:rsidP="006E0A1E">
            <w:pPr>
              <w:rPr>
                <w:b/>
                <w:bCs/>
              </w:rPr>
            </w:pPr>
          </w:p>
        </w:tc>
        <w:tc>
          <w:tcPr>
            <w:tcW w:w="2126" w:type="dxa"/>
            <w:noWrap/>
            <w:hideMark/>
          </w:tcPr>
          <w:p w14:paraId="5BE2019C" w14:textId="2E163EE8" w:rsidR="00E26D08" w:rsidRPr="006A2628" w:rsidRDefault="00E26D08" w:rsidP="006E0A1E">
            <w:pPr>
              <w:jc w:val="center"/>
            </w:pPr>
            <w:r w:rsidRPr="008A3D28">
              <w:t>Składka za os.</w:t>
            </w:r>
          </w:p>
        </w:tc>
      </w:tr>
      <w:tr w:rsidR="00E26D08" w:rsidRPr="006A2628" w14:paraId="53434255" w14:textId="77777777" w:rsidTr="00E26D08">
        <w:trPr>
          <w:trHeight w:val="334"/>
        </w:trPr>
        <w:tc>
          <w:tcPr>
            <w:tcW w:w="6238" w:type="dxa"/>
            <w:hideMark/>
          </w:tcPr>
          <w:p w14:paraId="71B9210C" w14:textId="77777777" w:rsidR="00E26D08" w:rsidRPr="006A2628" w:rsidRDefault="00E26D08" w:rsidP="003A59B5">
            <w:pPr>
              <w:rPr>
                <w:b/>
                <w:bCs/>
              </w:rPr>
            </w:pPr>
            <w:r w:rsidRPr="008A3D28">
              <w:t xml:space="preserve">Śmierć Ubezpieczonego na terenie placówki oświatowej </w:t>
            </w:r>
          </w:p>
        </w:tc>
        <w:tc>
          <w:tcPr>
            <w:tcW w:w="2126" w:type="dxa"/>
            <w:noWrap/>
            <w:hideMark/>
          </w:tcPr>
          <w:p w14:paraId="36EA3D6D" w14:textId="77777777" w:rsidR="00E26D08" w:rsidRPr="006A2628" w:rsidRDefault="00E26D08" w:rsidP="003A59B5">
            <w:pPr>
              <w:jc w:val="center"/>
            </w:pPr>
            <w:r>
              <w:t>40</w:t>
            </w:r>
            <w:r w:rsidRPr="008A3D28">
              <w:t xml:space="preserve"> 000 ZŁ</w:t>
            </w:r>
          </w:p>
        </w:tc>
      </w:tr>
      <w:tr w:rsidR="00E26D08" w:rsidRPr="006A2628" w14:paraId="4619C917" w14:textId="77777777" w:rsidTr="00E26D08">
        <w:trPr>
          <w:trHeight w:val="315"/>
        </w:trPr>
        <w:tc>
          <w:tcPr>
            <w:tcW w:w="6238" w:type="dxa"/>
            <w:hideMark/>
          </w:tcPr>
          <w:p w14:paraId="7363F3BD" w14:textId="70F7D40E" w:rsidR="00E26D08" w:rsidRPr="006A2628" w:rsidRDefault="00E26D08" w:rsidP="0003792E">
            <w:r w:rsidRPr="008A3D28">
              <w:t xml:space="preserve">Śmierć ubezpieczonego w następstwie wypadku komunikacyjnego   </w:t>
            </w:r>
          </w:p>
        </w:tc>
        <w:tc>
          <w:tcPr>
            <w:tcW w:w="2126" w:type="dxa"/>
            <w:noWrap/>
            <w:hideMark/>
          </w:tcPr>
          <w:p w14:paraId="4A51FB12" w14:textId="5384AEBF" w:rsidR="00E26D08" w:rsidRPr="006A2628" w:rsidRDefault="00E26D08" w:rsidP="0003792E">
            <w:pPr>
              <w:jc w:val="center"/>
            </w:pPr>
            <w:r>
              <w:t>30</w:t>
            </w:r>
            <w:r w:rsidRPr="008A3D28">
              <w:t xml:space="preserve"> 000 ZŁ</w:t>
            </w:r>
          </w:p>
        </w:tc>
      </w:tr>
      <w:tr w:rsidR="00E26D08" w:rsidRPr="006A2628" w14:paraId="2754446B" w14:textId="77777777" w:rsidTr="00E26D08">
        <w:trPr>
          <w:trHeight w:val="285"/>
        </w:trPr>
        <w:tc>
          <w:tcPr>
            <w:tcW w:w="6238" w:type="dxa"/>
            <w:hideMark/>
          </w:tcPr>
          <w:p w14:paraId="6644523E" w14:textId="4D432172" w:rsidR="00E26D08" w:rsidRPr="006A2628" w:rsidRDefault="00E26D08" w:rsidP="0003792E">
            <w:pPr>
              <w:rPr>
                <w:b/>
                <w:bCs/>
              </w:rPr>
            </w:pPr>
            <w:r w:rsidRPr="008A3D28">
              <w:t>Śmierć ubezpieczonego w wyniku udaru lub zawału 100%</w:t>
            </w:r>
          </w:p>
        </w:tc>
        <w:tc>
          <w:tcPr>
            <w:tcW w:w="2126" w:type="dxa"/>
            <w:noWrap/>
            <w:hideMark/>
          </w:tcPr>
          <w:p w14:paraId="2792019A" w14:textId="1EC2044D" w:rsidR="00E26D08" w:rsidRPr="006A2628" w:rsidRDefault="00E26D08" w:rsidP="0003792E">
            <w:pPr>
              <w:jc w:val="center"/>
            </w:pPr>
            <w:r>
              <w:t>20</w:t>
            </w:r>
            <w:r w:rsidRPr="008A3D28">
              <w:t xml:space="preserve"> 000 ZŁ</w:t>
            </w:r>
          </w:p>
        </w:tc>
      </w:tr>
      <w:tr w:rsidR="00E26D08" w:rsidRPr="006A2628" w14:paraId="0874B96F" w14:textId="77777777" w:rsidTr="00E26D08">
        <w:trPr>
          <w:trHeight w:val="495"/>
        </w:trPr>
        <w:tc>
          <w:tcPr>
            <w:tcW w:w="6238" w:type="dxa"/>
          </w:tcPr>
          <w:p w14:paraId="66D17DAF" w14:textId="3CC39E19" w:rsidR="00E26D08" w:rsidRPr="006A2628" w:rsidRDefault="00E26D08" w:rsidP="0003792E">
            <w:pPr>
              <w:rPr>
                <w:b/>
                <w:bCs/>
              </w:rPr>
            </w:pPr>
            <w:r w:rsidRPr="008A3D28">
              <w:t>Śmierć ubezpieczonego w wyniku nieszczęśliwego wypadku 100 %</w:t>
            </w:r>
          </w:p>
        </w:tc>
        <w:tc>
          <w:tcPr>
            <w:tcW w:w="2126" w:type="dxa"/>
            <w:noWrap/>
          </w:tcPr>
          <w:p w14:paraId="6C94184A" w14:textId="6A46926E" w:rsidR="00E26D08" w:rsidRPr="006A2628" w:rsidRDefault="00E26D08" w:rsidP="0003792E">
            <w:pPr>
              <w:jc w:val="center"/>
            </w:pPr>
            <w:r>
              <w:t>20</w:t>
            </w:r>
            <w:r w:rsidRPr="008A3D28">
              <w:t xml:space="preserve"> 000 ZŁ</w:t>
            </w:r>
          </w:p>
        </w:tc>
      </w:tr>
      <w:tr w:rsidR="00E26D08" w:rsidRPr="006A2628" w14:paraId="0FC8C3EE" w14:textId="77777777" w:rsidTr="00E26D08">
        <w:trPr>
          <w:trHeight w:val="343"/>
        </w:trPr>
        <w:tc>
          <w:tcPr>
            <w:tcW w:w="6238" w:type="dxa"/>
            <w:hideMark/>
          </w:tcPr>
          <w:p w14:paraId="00FA9631" w14:textId="48B4738A" w:rsidR="00E26D08" w:rsidRPr="006A2628" w:rsidRDefault="00E26D08" w:rsidP="0003792E">
            <w:pPr>
              <w:rPr>
                <w:b/>
                <w:bCs/>
              </w:rPr>
            </w:pPr>
            <w:r w:rsidRPr="008A3D28">
              <w:t>SUMA UBEZPIECZENIA</w:t>
            </w:r>
          </w:p>
        </w:tc>
        <w:tc>
          <w:tcPr>
            <w:tcW w:w="2126" w:type="dxa"/>
            <w:noWrap/>
            <w:hideMark/>
          </w:tcPr>
          <w:p w14:paraId="1CC6C037" w14:textId="02E62C71" w:rsidR="00E26D08" w:rsidRPr="006A2628" w:rsidRDefault="00E26D08" w:rsidP="0003792E">
            <w:pPr>
              <w:jc w:val="center"/>
            </w:pPr>
            <w:r>
              <w:t>20</w:t>
            </w:r>
            <w:r w:rsidRPr="008A3D28">
              <w:t xml:space="preserve"> 000 ZŁ</w:t>
            </w:r>
          </w:p>
        </w:tc>
      </w:tr>
      <w:tr w:rsidR="00E26D08" w:rsidRPr="006A2628" w14:paraId="0592A2B7" w14:textId="77777777" w:rsidTr="00E26D08">
        <w:trPr>
          <w:trHeight w:val="525"/>
        </w:trPr>
        <w:tc>
          <w:tcPr>
            <w:tcW w:w="6238" w:type="dxa"/>
            <w:hideMark/>
          </w:tcPr>
          <w:p w14:paraId="2411374D" w14:textId="7A38D894" w:rsidR="00E26D08" w:rsidRPr="006A2628" w:rsidRDefault="00E26D08" w:rsidP="0003792E">
            <w:pPr>
              <w:rPr>
                <w:b/>
                <w:bCs/>
              </w:rPr>
            </w:pPr>
            <w:r w:rsidRPr="008A3D28">
              <w:t>Pobyt w szpitalu w wyniku nieszczęśliwego wypadku  - świadczenie od 1-go dnia pobytu w szpitalu (pobyt min. 3 dni)</w:t>
            </w:r>
          </w:p>
        </w:tc>
        <w:tc>
          <w:tcPr>
            <w:tcW w:w="2126" w:type="dxa"/>
            <w:noWrap/>
            <w:hideMark/>
          </w:tcPr>
          <w:p w14:paraId="1C2654DF" w14:textId="2D618D15" w:rsidR="00E26D08" w:rsidRPr="006A2628" w:rsidRDefault="00E26D08" w:rsidP="0003792E">
            <w:pPr>
              <w:jc w:val="center"/>
            </w:pPr>
            <w:r>
              <w:t>50</w:t>
            </w:r>
            <w:r w:rsidRPr="008A3D28">
              <w:t xml:space="preserve">/dzień (pierwsze 10 dni pobytu), kolejne </w:t>
            </w:r>
            <w:r>
              <w:t>75</w:t>
            </w:r>
            <w:r w:rsidRPr="008A3D28">
              <w:t xml:space="preserve"> /dzień do </w:t>
            </w:r>
            <w:r>
              <w:t>95</w:t>
            </w:r>
            <w:r w:rsidRPr="008A3D28">
              <w:t xml:space="preserve"> dni</w:t>
            </w:r>
          </w:p>
        </w:tc>
      </w:tr>
      <w:tr w:rsidR="00E26D08" w:rsidRPr="006A2628" w14:paraId="066DC7EF" w14:textId="77777777" w:rsidTr="00E26D08">
        <w:trPr>
          <w:trHeight w:val="645"/>
        </w:trPr>
        <w:tc>
          <w:tcPr>
            <w:tcW w:w="6238" w:type="dxa"/>
            <w:hideMark/>
          </w:tcPr>
          <w:p w14:paraId="657906B1" w14:textId="496C89FD" w:rsidR="00E26D08" w:rsidRPr="006A2628" w:rsidRDefault="00E26D08" w:rsidP="0003792E">
            <w:r w:rsidRPr="008A3D28">
              <w:t xml:space="preserve">Pobyt w szpitalu w wyniku </w:t>
            </w:r>
            <w:r>
              <w:t>nagłego zachorowania</w:t>
            </w:r>
            <w:r w:rsidRPr="008A3D28">
              <w:t xml:space="preserve">  - świadczenie od 2-go dnia pobytu w szpitalu (pobyt min. 3 dni)</w:t>
            </w:r>
          </w:p>
        </w:tc>
        <w:tc>
          <w:tcPr>
            <w:tcW w:w="2126" w:type="dxa"/>
            <w:noWrap/>
            <w:hideMark/>
          </w:tcPr>
          <w:p w14:paraId="53E800A6" w14:textId="3CB6373A" w:rsidR="00E26D08" w:rsidRPr="006A2628" w:rsidRDefault="00E26D08" w:rsidP="0003792E">
            <w:pPr>
              <w:jc w:val="center"/>
            </w:pPr>
            <w:r w:rsidRPr="008A3D28">
              <w:t>50/dzień</w:t>
            </w:r>
          </w:p>
        </w:tc>
      </w:tr>
      <w:tr w:rsidR="00E26D08" w:rsidRPr="006A2628" w14:paraId="1888F5CE" w14:textId="77777777" w:rsidTr="00E26D08">
        <w:trPr>
          <w:trHeight w:val="645"/>
        </w:trPr>
        <w:tc>
          <w:tcPr>
            <w:tcW w:w="6238" w:type="dxa"/>
            <w:hideMark/>
          </w:tcPr>
          <w:p w14:paraId="3C9BD751" w14:textId="543FDCA5" w:rsidR="00E26D08" w:rsidRPr="006A2628" w:rsidRDefault="00E26D08" w:rsidP="0003792E">
            <w:r w:rsidRPr="008A3D28">
              <w:t>Koszty nabycia wyrobów medycznych wydawanych na zlecenie ( w tym okulary korekcyjne i aparaty słuchowe - do 200 ZŁ)</w:t>
            </w:r>
          </w:p>
        </w:tc>
        <w:tc>
          <w:tcPr>
            <w:tcW w:w="2126" w:type="dxa"/>
            <w:noWrap/>
            <w:hideMark/>
          </w:tcPr>
          <w:p w14:paraId="37176BA2" w14:textId="67C89A18" w:rsidR="00E26D08" w:rsidRPr="006A2628" w:rsidRDefault="00E26D08" w:rsidP="0003792E">
            <w:pPr>
              <w:jc w:val="center"/>
            </w:pPr>
            <w:r>
              <w:t>6 000</w:t>
            </w:r>
            <w:r w:rsidRPr="008A3D28">
              <w:t xml:space="preserve"> ZŁ</w:t>
            </w:r>
          </w:p>
        </w:tc>
      </w:tr>
      <w:tr w:rsidR="00E26D08" w:rsidRPr="006A2628" w14:paraId="42BE387F" w14:textId="77777777" w:rsidTr="00E26D08">
        <w:trPr>
          <w:trHeight w:val="435"/>
        </w:trPr>
        <w:tc>
          <w:tcPr>
            <w:tcW w:w="6238" w:type="dxa"/>
            <w:hideMark/>
          </w:tcPr>
          <w:p w14:paraId="594A8C0B" w14:textId="507E14C4" w:rsidR="00E26D08" w:rsidRPr="006A2628" w:rsidRDefault="00E26D08" w:rsidP="0003792E">
            <w:r w:rsidRPr="008A3D28">
              <w:t>Koszty przekwalifikowania zawodowego osób niepełnosprawnych</w:t>
            </w:r>
          </w:p>
        </w:tc>
        <w:tc>
          <w:tcPr>
            <w:tcW w:w="2126" w:type="dxa"/>
            <w:noWrap/>
            <w:hideMark/>
          </w:tcPr>
          <w:p w14:paraId="3026274B" w14:textId="038ECE00" w:rsidR="00E26D08" w:rsidRPr="006A2628" w:rsidRDefault="00E26D08" w:rsidP="0003792E">
            <w:pPr>
              <w:jc w:val="center"/>
            </w:pPr>
            <w:r>
              <w:t>6 000</w:t>
            </w:r>
            <w:r w:rsidRPr="008A3D28">
              <w:t xml:space="preserve"> ZŁ</w:t>
            </w:r>
          </w:p>
        </w:tc>
      </w:tr>
      <w:tr w:rsidR="00E26D08" w:rsidRPr="006A2628" w14:paraId="37936D6E" w14:textId="77777777" w:rsidTr="00E26D08">
        <w:trPr>
          <w:trHeight w:val="288"/>
        </w:trPr>
        <w:tc>
          <w:tcPr>
            <w:tcW w:w="6238" w:type="dxa"/>
            <w:noWrap/>
            <w:hideMark/>
          </w:tcPr>
          <w:p w14:paraId="168A2838" w14:textId="5E5F27EE" w:rsidR="00E26D08" w:rsidRPr="006A2628" w:rsidRDefault="00E26D08" w:rsidP="0003792E">
            <w:r w:rsidRPr="008A3D28">
              <w:t xml:space="preserve">Uszczerbek na zdrowiu w wyniku ataku padaczki  </w:t>
            </w:r>
          </w:p>
        </w:tc>
        <w:tc>
          <w:tcPr>
            <w:tcW w:w="2126" w:type="dxa"/>
            <w:noWrap/>
            <w:hideMark/>
          </w:tcPr>
          <w:p w14:paraId="217F9C14" w14:textId="50744F18" w:rsidR="00E26D08" w:rsidRPr="006A2628" w:rsidRDefault="00E26D08" w:rsidP="0003792E">
            <w:pPr>
              <w:jc w:val="center"/>
            </w:pPr>
            <w:r>
              <w:t xml:space="preserve">   20</w:t>
            </w:r>
            <w:r w:rsidRPr="008A3D28">
              <w:t>0 ZŁ</w:t>
            </w:r>
          </w:p>
        </w:tc>
      </w:tr>
      <w:tr w:rsidR="00E26D08" w:rsidRPr="006A2628" w14:paraId="64A7FE23" w14:textId="77777777" w:rsidTr="00E26D08">
        <w:trPr>
          <w:trHeight w:val="405"/>
        </w:trPr>
        <w:tc>
          <w:tcPr>
            <w:tcW w:w="6238" w:type="dxa"/>
            <w:hideMark/>
          </w:tcPr>
          <w:p w14:paraId="2DD9D759" w14:textId="760FDF39" w:rsidR="00E26D08" w:rsidRPr="006A2628" w:rsidRDefault="00E26D08" w:rsidP="0003792E">
            <w:r w:rsidRPr="008A3D28">
              <w:t>Zdiagnozowanie u Ubezpieczonego sepsy</w:t>
            </w:r>
          </w:p>
        </w:tc>
        <w:tc>
          <w:tcPr>
            <w:tcW w:w="2126" w:type="dxa"/>
            <w:noWrap/>
            <w:hideMark/>
          </w:tcPr>
          <w:p w14:paraId="1319ED0E" w14:textId="0869F840" w:rsidR="00E26D08" w:rsidRPr="006A2628" w:rsidRDefault="00BE7288" w:rsidP="0003792E">
            <w:pPr>
              <w:jc w:val="center"/>
            </w:pPr>
            <w:r>
              <w:t>2</w:t>
            </w:r>
            <w:r w:rsidR="00E26D08">
              <w:t xml:space="preserve"> 0</w:t>
            </w:r>
            <w:r w:rsidR="00E26D08" w:rsidRPr="008A3D28">
              <w:t>00 ZŁ</w:t>
            </w:r>
          </w:p>
        </w:tc>
      </w:tr>
      <w:tr w:rsidR="00E26D08" w:rsidRPr="006A2628" w14:paraId="52D79A4A" w14:textId="77777777" w:rsidTr="00E26D08">
        <w:trPr>
          <w:trHeight w:val="288"/>
        </w:trPr>
        <w:tc>
          <w:tcPr>
            <w:tcW w:w="6238" w:type="dxa"/>
            <w:noWrap/>
            <w:hideMark/>
          </w:tcPr>
          <w:p w14:paraId="1BCD6C91" w14:textId="0869F715" w:rsidR="00E26D08" w:rsidRPr="006A2628" w:rsidRDefault="00E26D08" w:rsidP="0003792E">
            <w:r w:rsidRPr="008A3D28">
              <w:t>Śmierć rodzica lub opiekuna prawnego Ubezpieczonego w wyniku nieszczęśliwego wypadku</w:t>
            </w:r>
          </w:p>
        </w:tc>
        <w:tc>
          <w:tcPr>
            <w:tcW w:w="2126" w:type="dxa"/>
            <w:noWrap/>
            <w:hideMark/>
          </w:tcPr>
          <w:p w14:paraId="2843F9EC" w14:textId="3A4EBE50" w:rsidR="00E26D08" w:rsidRPr="006A2628" w:rsidRDefault="00E26D08" w:rsidP="0003792E">
            <w:pPr>
              <w:jc w:val="center"/>
            </w:pPr>
            <w:r>
              <w:t>2 0</w:t>
            </w:r>
            <w:r w:rsidRPr="008A3D28">
              <w:t>00 ZŁ</w:t>
            </w:r>
          </w:p>
        </w:tc>
      </w:tr>
      <w:tr w:rsidR="00E26D08" w:rsidRPr="006A2628" w14:paraId="5B6A11AC" w14:textId="77777777" w:rsidTr="00E26D08">
        <w:trPr>
          <w:trHeight w:val="288"/>
        </w:trPr>
        <w:tc>
          <w:tcPr>
            <w:tcW w:w="6238" w:type="dxa"/>
            <w:noWrap/>
            <w:hideMark/>
          </w:tcPr>
          <w:p w14:paraId="3446F4A1" w14:textId="0FEF70DE" w:rsidR="00E26D08" w:rsidRPr="006A2628" w:rsidRDefault="00E26D08" w:rsidP="0003792E">
            <w:r w:rsidRPr="008A3D28">
              <w:t>Pogryzienie przez psa, (pokąsanie, ukąszenie/użądlenie - pobyt w szpitalu min. 2 dni w wyniku pokąsania, ukąszenia)</w:t>
            </w:r>
          </w:p>
        </w:tc>
        <w:tc>
          <w:tcPr>
            <w:tcW w:w="2126" w:type="dxa"/>
            <w:noWrap/>
            <w:hideMark/>
          </w:tcPr>
          <w:p w14:paraId="6FA300FE" w14:textId="5696FF0F" w:rsidR="00E26D08" w:rsidRPr="006A2628" w:rsidRDefault="00BE7288" w:rsidP="0003792E">
            <w:pPr>
              <w:jc w:val="center"/>
            </w:pPr>
            <w:r>
              <w:t xml:space="preserve">  </w:t>
            </w:r>
            <w:r w:rsidR="00E26D08">
              <w:t>40</w:t>
            </w:r>
            <w:r w:rsidR="00E26D08" w:rsidRPr="008A3D28">
              <w:t>0 ZŁ</w:t>
            </w:r>
          </w:p>
        </w:tc>
      </w:tr>
      <w:tr w:rsidR="00E26D08" w:rsidRPr="006A2628" w14:paraId="18269E7C" w14:textId="77777777" w:rsidTr="00E26D08">
        <w:trPr>
          <w:trHeight w:val="288"/>
        </w:trPr>
        <w:tc>
          <w:tcPr>
            <w:tcW w:w="6238" w:type="dxa"/>
            <w:noWrap/>
            <w:hideMark/>
          </w:tcPr>
          <w:p w14:paraId="0F34E800" w14:textId="58006249" w:rsidR="00E26D08" w:rsidRPr="006A2628" w:rsidRDefault="00E26D08" w:rsidP="0003792E">
            <w:r w:rsidRPr="008A3D28">
              <w:t>Wstrząśnienie mózgu w wyniku NW (wstrząśnienie mózgu w wyniku NNW oraz pobyt w szpitalu min. 2 dni)</w:t>
            </w:r>
          </w:p>
        </w:tc>
        <w:tc>
          <w:tcPr>
            <w:tcW w:w="2126" w:type="dxa"/>
            <w:noWrap/>
            <w:hideMark/>
          </w:tcPr>
          <w:p w14:paraId="6BB84B1E" w14:textId="79C3BF6F" w:rsidR="00E26D08" w:rsidRPr="006A2628" w:rsidRDefault="00BE7288" w:rsidP="0003792E">
            <w:pPr>
              <w:jc w:val="center"/>
            </w:pPr>
            <w:r>
              <w:t xml:space="preserve">  </w:t>
            </w:r>
            <w:r w:rsidR="00E26D08">
              <w:t>60</w:t>
            </w:r>
            <w:r w:rsidR="00E26D08" w:rsidRPr="008A3D28">
              <w:t>0 ZŁ</w:t>
            </w:r>
          </w:p>
        </w:tc>
      </w:tr>
      <w:tr w:rsidR="00E26D08" w:rsidRPr="006A2628" w14:paraId="44DB427C" w14:textId="77777777" w:rsidTr="00E26D08">
        <w:trPr>
          <w:trHeight w:val="288"/>
        </w:trPr>
        <w:tc>
          <w:tcPr>
            <w:tcW w:w="6238" w:type="dxa"/>
            <w:noWrap/>
            <w:hideMark/>
          </w:tcPr>
          <w:p w14:paraId="1C9AB3C5" w14:textId="35428B74" w:rsidR="00E26D08" w:rsidRPr="006A2628" w:rsidRDefault="00E26D08" w:rsidP="0003792E">
            <w:r w:rsidRPr="008A3D28">
              <w:t>Oparzenia w wyniku nieszczęśliwego wypadku</w:t>
            </w:r>
          </w:p>
        </w:tc>
        <w:tc>
          <w:tcPr>
            <w:tcW w:w="2126" w:type="dxa"/>
            <w:noWrap/>
            <w:hideMark/>
          </w:tcPr>
          <w:p w14:paraId="795B766E" w14:textId="1EFDA419" w:rsidR="00E26D08" w:rsidRPr="006A2628" w:rsidRDefault="00BE7288" w:rsidP="0003792E">
            <w:pPr>
              <w:jc w:val="center"/>
            </w:pPr>
            <w:r>
              <w:t>5</w:t>
            </w:r>
            <w:r w:rsidR="00E26D08" w:rsidRPr="008A3D28">
              <w:t xml:space="preserve"> 000 ZŁ</w:t>
            </w:r>
          </w:p>
        </w:tc>
      </w:tr>
      <w:tr w:rsidR="00E26D08" w:rsidRPr="006A2628" w14:paraId="37B24896" w14:textId="77777777" w:rsidTr="00E26D08">
        <w:trPr>
          <w:trHeight w:val="345"/>
        </w:trPr>
        <w:tc>
          <w:tcPr>
            <w:tcW w:w="6238" w:type="dxa"/>
            <w:hideMark/>
          </w:tcPr>
          <w:p w14:paraId="2A9277E0" w14:textId="780D35C7" w:rsidR="00E26D08" w:rsidRPr="006A2628" w:rsidRDefault="00E26D08" w:rsidP="0003792E">
            <w:r w:rsidRPr="008A3D28">
              <w:t>Złamanie kości, zwichnięcia lub skręcenia stawów</w:t>
            </w:r>
          </w:p>
        </w:tc>
        <w:tc>
          <w:tcPr>
            <w:tcW w:w="2126" w:type="dxa"/>
            <w:noWrap/>
            <w:hideMark/>
          </w:tcPr>
          <w:p w14:paraId="3198383D" w14:textId="15630B55" w:rsidR="00E26D08" w:rsidRPr="006A2628" w:rsidRDefault="00E26D08" w:rsidP="0003792E">
            <w:pPr>
              <w:jc w:val="center"/>
            </w:pPr>
            <w:r w:rsidRPr="008A3D28">
              <w:t>zgodnie z tabelą nr 5 OWU</w:t>
            </w:r>
          </w:p>
        </w:tc>
      </w:tr>
      <w:tr w:rsidR="00BE7288" w:rsidRPr="006A2628" w14:paraId="1D2134FB" w14:textId="77777777" w:rsidTr="00E26D08">
        <w:trPr>
          <w:trHeight w:val="288"/>
        </w:trPr>
        <w:tc>
          <w:tcPr>
            <w:tcW w:w="6238" w:type="dxa"/>
            <w:noWrap/>
          </w:tcPr>
          <w:p w14:paraId="2B55BD2A" w14:textId="51AA03C8" w:rsidR="00BE7288" w:rsidRDefault="00BE7288" w:rsidP="0003792E">
            <w:r>
              <w:t>Pakiet KLESZCZ i rozpoznanie boreliozy</w:t>
            </w:r>
          </w:p>
        </w:tc>
        <w:tc>
          <w:tcPr>
            <w:tcW w:w="2126" w:type="dxa"/>
            <w:noWrap/>
          </w:tcPr>
          <w:p w14:paraId="1346C5DC" w14:textId="7E2EAD1F" w:rsidR="00BE7288" w:rsidRDefault="00BE7288" w:rsidP="0003792E">
            <w:pPr>
              <w:jc w:val="center"/>
            </w:pPr>
            <w:r>
              <w:t>1 500 ZŁ</w:t>
            </w:r>
          </w:p>
        </w:tc>
      </w:tr>
      <w:tr w:rsidR="00E26D08" w:rsidRPr="006A2628" w14:paraId="47A952F9" w14:textId="77777777" w:rsidTr="00E26D08">
        <w:trPr>
          <w:trHeight w:val="288"/>
        </w:trPr>
        <w:tc>
          <w:tcPr>
            <w:tcW w:w="6238" w:type="dxa"/>
            <w:noWrap/>
          </w:tcPr>
          <w:p w14:paraId="19A807A7" w14:textId="70C26B23" w:rsidR="00E26D08" w:rsidRDefault="00E26D08" w:rsidP="0003792E">
            <w:r>
              <w:t>Koszty leczenia w wyniku nieszczęśliwego wypadku</w:t>
            </w:r>
          </w:p>
        </w:tc>
        <w:tc>
          <w:tcPr>
            <w:tcW w:w="2126" w:type="dxa"/>
            <w:noWrap/>
          </w:tcPr>
          <w:p w14:paraId="7CC90A9E" w14:textId="77496461" w:rsidR="00E26D08" w:rsidRDefault="00E26D08" w:rsidP="0003792E">
            <w:pPr>
              <w:jc w:val="center"/>
            </w:pPr>
            <w:r>
              <w:t>1 </w:t>
            </w:r>
            <w:r w:rsidR="00BE7288">
              <w:t>0</w:t>
            </w:r>
            <w:r>
              <w:t>00 ZŁ</w:t>
            </w:r>
          </w:p>
        </w:tc>
      </w:tr>
      <w:tr w:rsidR="00BE7288" w:rsidRPr="006A2628" w14:paraId="0098D06A" w14:textId="77777777" w:rsidTr="00E26D08">
        <w:trPr>
          <w:trHeight w:val="288"/>
        </w:trPr>
        <w:tc>
          <w:tcPr>
            <w:tcW w:w="6238" w:type="dxa"/>
            <w:noWrap/>
          </w:tcPr>
          <w:p w14:paraId="0239BFA4" w14:textId="703A6AFD" w:rsidR="00BE7288" w:rsidRPr="008A3D28" w:rsidRDefault="00BE7288" w:rsidP="00BE7288">
            <w:r w:rsidRPr="008A3D28">
              <w:t>U</w:t>
            </w:r>
            <w:r>
              <w:t>ciążliwe leczenie w wyniku nieszczęśliwego wypadku( trzy wizyty lekarskie - stacjonarne w placówce medycznej)</w:t>
            </w:r>
          </w:p>
        </w:tc>
        <w:tc>
          <w:tcPr>
            <w:tcW w:w="2126" w:type="dxa"/>
            <w:noWrap/>
          </w:tcPr>
          <w:p w14:paraId="61EDF33A" w14:textId="38C0054B" w:rsidR="00BE7288" w:rsidRDefault="00BE7288" w:rsidP="00BE7288">
            <w:pPr>
              <w:jc w:val="center"/>
            </w:pPr>
            <w:r>
              <w:t xml:space="preserve">    240 ZŁ</w:t>
            </w:r>
          </w:p>
        </w:tc>
      </w:tr>
      <w:tr w:rsidR="00BE7288" w:rsidRPr="006A2628" w14:paraId="39149681" w14:textId="77777777" w:rsidTr="00E26D08">
        <w:trPr>
          <w:trHeight w:val="288"/>
        </w:trPr>
        <w:tc>
          <w:tcPr>
            <w:tcW w:w="6238" w:type="dxa"/>
            <w:noWrap/>
            <w:hideMark/>
          </w:tcPr>
          <w:p w14:paraId="391CCAC1" w14:textId="65B5E384" w:rsidR="00BE7288" w:rsidRPr="006A2628" w:rsidRDefault="00BE7288" w:rsidP="00BE7288">
            <w:r w:rsidRPr="008A3D28">
              <w:t>Koszty leczenia stomatologicznego w wyniku nieszczęśliwego wypadku</w:t>
            </w:r>
          </w:p>
        </w:tc>
        <w:tc>
          <w:tcPr>
            <w:tcW w:w="2126" w:type="dxa"/>
            <w:noWrap/>
            <w:hideMark/>
          </w:tcPr>
          <w:p w14:paraId="7828320A" w14:textId="0C83852E" w:rsidR="00BE7288" w:rsidRPr="006A2628" w:rsidRDefault="00BE7288" w:rsidP="00BE7288">
            <w:pPr>
              <w:jc w:val="center"/>
            </w:pPr>
            <w:r>
              <w:t xml:space="preserve"> 1 00</w:t>
            </w:r>
            <w:r w:rsidRPr="008A3D28">
              <w:t>0 ZŁ</w:t>
            </w:r>
          </w:p>
        </w:tc>
      </w:tr>
      <w:tr w:rsidR="00BE7288" w:rsidRPr="006A2628" w14:paraId="157B536A" w14:textId="77777777" w:rsidTr="00E26D08">
        <w:trPr>
          <w:trHeight w:val="288"/>
        </w:trPr>
        <w:tc>
          <w:tcPr>
            <w:tcW w:w="6238" w:type="dxa"/>
            <w:noWrap/>
            <w:hideMark/>
          </w:tcPr>
          <w:p w14:paraId="65DEA9DA" w14:textId="0E81BC98" w:rsidR="00BE7288" w:rsidRPr="006A2628" w:rsidRDefault="00BE7288" w:rsidP="00BE7288">
            <w:pPr>
              <w:rPr>
                <w:b/>
                <w:bCs/>
              </w:rPr>
            </w:pPr>
            <w:r w:rsidRPr="008A3D28">
              <w:t>Zatrucie pokarmowe lub nagłe zatrucie gazami, bądź z tytułu porażenia prądem lub piorunem</w:t>
            </w:r>
          </w:p>
        </w:tc>
        <w:tc>
          <w:tcPr>
            <w:tcW w:w="2126" w:type="dxa"/>
            <w:noWrap/>
            <w:hideMark/>
          </w:tcPr>
          <w:p w14:paraId="3703525C" w14:textId="0AE930C2" w:rsidR="00BE7288" w:rsidRPr="006A2628" w:rsidRDefault="00BE7288" w:rsidP="00BE7288">
            <w:pPr>
              <w:jc w:val="center"/>
            </w:pPr>
            <w:r>
              <w:t xml:space="preserve">   40</w:t>
            </w:r>
            <w:r w:rsidRPr="008A3D28">
              <w:t>0 ZŁ</w:t>
            </w:r>
          </w:p>
        </w:tc>
      </w:tr>
      <w:tr w:rsidR="00BE7288" w:rsidRPr="006A2628" w14:paraId="0E3FC9A3" w14:textId="77777777" w:rsidTr="00E26D08">
        <w:trPr>
          <w:trHeight w:val="288"/>
        </w:trPr>
        <w:tc>
          <w:tcPr>
            <w:tcW w:w="6238" w:type="dxa"/>
            <w:noWrap/>
          </w:tcPr>
          <w:p w14:paraId="1DB980DE" w14:textId="5C2CED4D" w:rsidR="00BE7288" w:rsidRPr="008A3D28" w:rsidRDefault="00BE7288" w:rsidP="00BE7288">
            <w:r w:rsidRPr="009C3A0C">
              <w:t>Trwałe inwalidztwo częściowe</w:t>
            </w:r>
          </w:p>
        </w:tc>
        <w:tc>
          <w:tcPr>
            <w:tcW w:w="2126" w:type="dxa"/>
            <w:noWrap/>
          </w:tcPr>
          <w:p w14:paraId="1B43AC90" w14:textId="708B7720" w:rsidR="00BE7288" w:rsidRPr="008A3D28" w:rsidRDefault="00BE7288" w:rsidP="00BE7288">
            <w:pPr>
              <w:jc w:val="center"/>
            </w:pPr>
            <w:r w:rsidRPr="009C3A0C">
              <w:t>zgodnie z tabelą nr 4 OWU</w:t>
            </w:r>
          </w:p>
        </w:tc>
      </w:tr>
      <w:tr w:rsidR="00BE7288" w:rsidRPr="006A2628" w14:paraId="505D42FA" w14:textId="77777777" w:rsidTr="00E26D08">
        <w:trPr>
          <w:trHeight w:val="288"/>
        </w:trPr>
        <w:tc>
          <w:tcPr>
            <w:tcW w:w="6238" w:type="dxa"/>
            <w:noWrap/>
          </w:tcPr>
          <w:p w14:paraId="3D6B0B65" w14:textId="316604E1" w:rsidR="00BE7288" w:rsidRPr="008A3D28" w:rsidRDefault="00BE7288" w:rsidP="00BE7288">
            <w:r w:rsidRPr="009C3A0C">
              <w:t>Rozpoznanie bąblowica, toksoplazmoza, wścieklizna</w:t>
            </w:r>
          </w:p>
        </w:tc>
        <w:tc>
          <w:tcPr>
            <w:tcW w:w="2126" w:type="dxa"/>
            <w:noWrap/>
          </w:tcPr>
          <w:p w14:paraId="0F65D306" w14:textId="4CD38023" w:rsidR="00BE7288" w:rsidRPr="008A3D28" w:rsidRDefault="00BE7288" w:rsidP="00BE7288">
            <w:pPr>
              <w:jc w:val="center"/>
            </w:pPr>
            <w:r>
              <w:t>1 00</w:t>
            </w:r>
            <w:r w:rsidRPr="009C3A0C">
              <w:t>0 ZŁ</w:t>
            </w:r>
          </w:p>
        </w:tc>
      </w:tr>
    </w:tbl>
    <w:p w14:paraId="5EA6EA6D" w14:textId="405AAC44" w:rsidR="008664D0" w:rsidRDefault="008664D0"/>
    <w:p w14:paraId="718F71DC" w14:textId="0967BC19" w:rsidR="00A364B0" w:rsidRDefault="00A364B0" w:rsidP="00A364B0">
      <w:pPr>
        <w:ind w:left="-502"/>
      </w:pPr>
      <w:r w:rsidRPr="00A364B0">
        <w:t>Możliwość zwolnienia do 10% uczniów ubezpieczonych</w:t>
      </w:r>
    </w:p>
    <w:p w14:paraId="6BA7B51D" w14:textId="4CC94166" w:rsidR="0009366C" w:rsidRDefault="00A364B0" w:rsidP="00A364B0">
      <w:pPr>
        <w:ind w:left="-502" w:right="-426"/>
      </w:pPr>
      <w:r w:rsidRPr="00A364B0">
        <w:lastRenderedPageBreak/>
        <w:t>L</w:t>
      </w:r>
      <w:r>
        <w:t xml:space="preserve">ikwidacja szkód </w:t>
      </w:r>
      <w:r w:rsidRPr="00A364B0">
        <w:t>- przyjmowanie i profesjonalna obsługa zgłoszeń szkód w naszym biurze</w:t>
      </w:r>
      <w:r>
        <w:t>!</w:t>
      </w:r>
    </w:p>
    <w:p w14:paraId="3FC41117" w14:textId="697D3460" w:rsidR="0009366C" w:rsidRDefault="0009366C" w:rsidP="00A364B0">
      <w:pPr>
        <w:ind w:left="-502" w:right="-426"/>
      </w:pPr>
    </w:p>
    <w:p w14:paraId="5D5D0293" w14:textId="72409371" w:rsidR="0009366C" w:rsidRDefault="00E37E3C" w:rsidP="00A364B0">
      <w:pPr>
        <w:ind w:left="-502" w:right="-426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450A0EF" wp14:editId="728E65AC">
            <wp:simplePos x="0" y="0"/>
            <wp:positionH relativeFrom="column">
              <wp:posOffset>3256647</wp:posOffset>
            </wp:positionH>
            <wp:positionV relativeFrom="paragraph">
              <wp:posOffset>-125945</wp:posOffset>
            </wp:positionV>
            <wp:extent cx="1473646" cy="9906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646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02C" w:rsidRPr="000936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65813" wp14:editId="4974FA9F">
                <wp:simplePos x="0" y="0"/>
                <wp:positionH relativeFrom="column">
                  <wp:posOffset>-450215</wp:posOffset>
                </wp:positionH>
                <wp:positionV relativeFrom="paragraph">
                  <wp:posOffset>195580</wp:posOffset>
                </wp:positionV>
                <wp:extent cx="2232660" cy="1219200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219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E094A7" w14:textId="77777777" w:rsidR="0009366C" w:rsidRDefault="0009366C" w:rsidP="0009366C">
                            <w:pPr>
                              <w:jc w:val="center"/>
                              <w:textAlignment w:val="baseline"/>
                              <w:rPr>
                                <w:rFonts w:ascii="Montserrat SemiBold" w:eastAsia="Lato Black" w:hAnsi="Montserrat SemiBold" w:cs="Lato Black"/>
                                <w:color w:val="853B2B"/>
                                <w:kern w:val="24"/>
                                <w:position w:val="1"/>
                                <w:sz w:val="64"/>
                                <w:szCs w:val="64"/>
                                <w:lang w:val="en-US"/>
                              </w:rPr>
                            </w:pPr>
                            <w:r>
                              <w:rPr>
                                <w:rFonts w:ascii="Montserrat SemiBold" w:eastAsia="Lato Black" w:hAnsi="Montserrat SemiBold" w:cs="Lato Black"/>
                                <w:color w:val="853B2B"/>
                                <w:kern w:val="24"/>
                                <w:position w:val="1"/>
                                <w:sz w:val="64"/>
                                <w:szCs w:val="64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Montserrat SemiBold" w:eastAsia="Lato Black" w:hAnsi="Montserrat SemiBold" w:cs="Lato Black"/>
                                <w:color w:val="853B2B"/>
                                <w:kern w:val="24"/>
                                <w:position w:val="1"/>
                                <w:sz w:val="64"/>
                                <w:szCs w:val="64"/>
                              </w:rPr>
                              <w:t>pcja</w:t>
                            </w:r>
                            <w:r>
                              <w:rPr>
                                <w:rFonts w:ascii="Montserrat SemiBold" w:eastAsia="Lato Black" w:hAnsi="Montserrat SemiBold" w:cs="Lato Black"/>
                                <w:color w:val="853B2B"/>
                                <w:kern w:val="24"/>
                                <w:position w:val="1"/>
                                <w:sz w:val="64"/>
                                <w:szCs w:val="64"/>
                                <w:lang w:val="en-US"/>
                              </w:rPr>
                              <w:t xml:space="preserve"> </w:t>
                            </w:r>
                          </w:p>
                          <w:p w14:paraId="17B3B871" w14:textId="77777777" w:rsidR="0009366C" w:rsidRDefault="0009366C" w:rsidP="0009366C">
                            <w:pPr>
                              <w:jc w:val="center"/>
                              <w:textAlignment w:val="baseline"/>
                              <w:rPr>
                                <w:rFonts w:ascii="Montserrat SemiBold" w:eastAsia="Lato Black" w:hAnsi="Montserrat SemiBold" w:cs="Lato Black"/>
                                <w:color w:val="853B2B"/>
                                <w:kern w:val="24"/>
                                <w:position w:val="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Montserrat SemiBold" w:eastAsia="Lato Black" w:hAnsi="Montserrat SemiBold" w:cs="Lato Black"/>
                                <w:color w:val="853B2B"/>
                                <w:kern w:val="24"/>
                                <w:position w:val="1"/>
                                <w:sz w:val="64"/>
                                <w:szCs w:val="64"/>
                              </w:rPr>
                              <w:t>Hejt Alert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65813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-35.45pt;margin-top:15.4pt;width:175.8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" filled="f" stroked="f">
                <v:textbox>
                  <w:txbxContent>
                    <w:p w14:paraId="59E094A7" w14:textId="77777777" w:rsidR="0009366C" w:rsidRDefault="0009366C" w:rsidP="0009366C">
                      <w:pPr>
                        <w:jc w:val="center"/>
                        <w:textAlignment w:val="baseline"/>
                        <w:rPr>
                          <w:rFonts w:ascii="Montserrat SemiBold" w:eastAsia="Lato Black" w:hAnsi="Montserrat SemiBold" w:cs="Lato Black"/>
                          <w:color w:val="853B2B"/>
                          <w:kern w:val="24"/>
                          <w:position w:val="1"/>
                          <w:sz w:val="64"/>
                          <w:szCs w:val="64"/>
                          <w:lang w:val="en-US"/>
                        </w:rPr>
                      </w:pPr>
                      <w:r>
                        <w:rPr>
                          <w:rFonts w:ascii="Montserrat SemiBold" w:eastAsia="Lato Black" w:hAnsi="Montserrat SemiBold" w:cs="Lato Black"/>
                          <w:color w:val="853B2B"/>
                          <w:kern w:val="24"/>
                          <w:position w:val="1"/>
                          <w:sz w:val="64"/>
                          <w:szCs w:val="64"/>
                          <w:lang w:val="en-US"/>
                        </w:rPr>
                        <w:t>O</w:t>
                      </w:r>
                      <w:r>
                        <w:rPr>
                          <w:rFonts w:ascii="Montserrat SemiBold" w:eastAsia="Lato Black" w:hAnsi="Montserrat SemiBold" w:cs="Lato Black"/>
                          <w:color w:val="853B2B"/>
                          <w:kern w:val="24"/>
                          <w:position w:val="1"/>
                          <w:sz w:val="64"/>
                          <w:szCs w:val="64"/>
                        </w:rPr>
                        <w:t>pcja</w:t>
                      </w:r>
                      <w:r>
                        <w:rPr>
                          <w:rFonts w:ascii="Montserrat SemiBold" w:eastAsia="Lato Black" w:hAnsi="Montserrat SemiBold" w:cs="Lato Black"/>
                          <w:color w:val="853B2B"/>
                          <w:kern w:val="24"/>
                          <w:position w:val="1"/>
                          <w:sz w:val="64"/>
                          <w:szCs w:val="64"/>
                          <w:lang w:val="en-US"/>
                        </w:rPr>
                        <w:t xml:space="preserve"> </w:t>
                      </w:r>
                    </w:p>
                    <w:p w14:paraId="17B3B871" w14:textId="77777777" w:rsidR="0009366C" w:rsidRDefault="0009366C" w:rsidP="0009366C">
                      <w:pPr>
                        <w:jc w:val="center"/>
                        <w:textAlignment w:val="baseline"/>
                        <w:rPr>
                          <w:rFonts w:ascii="Montserrat SemiBold" w:eastAsia="Lato Black" w:hAnsi="Montserrat SemiBold" w:cs="Lato Black"/>
                          <w:color w:val="853B2B"/>
                          <w:kern w:val="24"/>
                          <w:position w:val="1"/>
                          <w:sz w:val="64"/>
                          <w:szCs w:val="64"/>
                        </w:rPr>
                      </w:pPr>
                      <w:r>
                        <w:rPr>
                          <w:rFonts w:ascii="Montserrat SemiBold" w:eastAsia="Lato Black" w:hAnsi="Montserrat SemiBold" w:cs="Lato Black"/>
                          <w:color w:val="853B2B"/>
                          <w:kern w:val="24"/>
                          <w:position w:val="1"/>
                          <w:sz w:val="64"/>
                          <w:szCs w:val="64"/>
                        </w:rPr>
                        <w:t>Hejt Alert</w:t>
                      </w:r>
                    </w:p>
                  </w:txbxContent>
                </v:textbox>
              </v:shape>
            </w:pict>
          </mc:Fallback>
        </mc:AlternateContent>
      </w:r>
    </w:p>
    <w:p w14:paraId="19F63337" w14:textId="1FD91018" w:rsidR="0009366C" w:rsidRDefault="0009366C" w:rsidP="00A364B0">
      <w:pPr>
        <w:ind w:left="-502" w:right="-426"/>
      </w:pPr>
    </w:p>
    <w:p w14:paraId="442F473D" w14:textId="72A313F1" w:rsidR="0009366C" w:rsidRDefault="0009366C" w:rsidP="00A364B0">
      <w:pPr>
        <w:ind w:left="-502" w:right="-426"/>
      </w:pPr>
    </w:p>
    <w:p w14:paraId="21250135" w14:textId="08614393" w:rsidR="0009366C" w:rsidRDefault="0009366C" w:rsidP="00A364B0">
      <w:pPr>
        <w:ind w:left="-502" w:right="-426"/>
      </w:pPr>
    </w:p>
    <w:p w14:paraId="3F134BEE" w14:textId="0D7BC6B6" w:rsidR="00BD602C" w:rsidRDefault="00BD602C" w:rsidP="00A364B0">
      <w:pPr>
        <w:ind w:left="-502" w:right="-426"/>
      </w:pPr>
    </w:p>
    <w:p w14:paraId="565A3346" w14:textId="166A1E8B" w:rsidR="00BD602C" w:rsidRDefault="000C0ECD" w:rsidP="00A364B0">
      <w:pPr>
        <w:ind w:left="-502" w:right="-426"/>
      </w:pPr>
      <w:r w:rsidRPr="0009366C">
        <w:rPr>
          <w:noProof/>
        </w:rPr>
        <w:drawing>
          <wp:anchor distT="0" distB="0" distL="114300" distR="114300" simplePos="0" relativeHeight="251660288" behindDoc="1" locked="0" layoutInCell="1" allowOverlap="1" wp14:anchorId="09888716" wp14:editId="437B2AFE">
            <wp:simplePos x="0" y="0"/>
            <wp:positionH relativeFrom="column">
              <wp:posOffset>2565400</wp:posOffset>
            </wp:positionH>
            <wp:positionV relativeFrom="page">
              <wp:posOffset>3366135</wp:posOffset>
            </wp:positionV>
            <wp:extent cx="3922395" cy="3307080"/>
            <wp:effectExtent l="0" t="0" r="1905" b="7620"/>
            <wp:wrapNone/>
            <wp:docPr id="7" name="Symbol zastępczy obrazu 6">
              <a:extLst xmlns:a="http://schemas.openxmlformats.org/drawingml/2006/main">
                <a:ext uri="{FF2B5EF4-FFF2-40B4-BE49-F238E27FC236}">
                  <a16:creationId xmlns:a16="http://schemas.microsoft.com/office/drawing/2014/main" id="{73DC194B-CC43-4C63-83E5-4E657E8808B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ymbol zastępczy obrazu 6">
                      <a:extLst>
                        <a:ext uri="{FF2B5EF4-FFF2-40B4-BE49-F238E27FC236}">
                          <a16:creationId xmlns:a16="http://schemas.microsoft.com/office/drawing/2014/main" id="{73DC194B-CC43-4C63-83E5-4E657E8808B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4" r="10474"/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307080"/>
                    </a:xfrm>
                    <a:custGeom>
                      <a:avLst/>
                      <a:gdLst>
                        <a:gd name="connsiteX0" fmla="*/ 5749197 w 7336731"/>
                        <a:gd name="connsiteY0" fmla="*/ 4959767 h 6185687"/>
                        <a:gd name="connsiteX1" fmla="*/ 6997873 w 7336731"/>
                        <a:gd name="connsiteY1" fmla="*/ 5283614 h 6185687"/>
                        <a:gd name="connsiteX2" fmla="*/ 6363509 w 7336731"/>
                        <a:gd name="connsiteY2" fmla="*/ 6185687 h 6185687"/>
                        <a:gd name="connsiteX3" fmla="*/ 2073760 w 7336731"/>
                        <a:gd name="connsiteY3" fmla="*/ 5975614 h 6185687"/>
                        <a:gd name="connsiteX4" fmla="*/ 2043088 w 7336731"/>
                        <a:gd name="connsiteY4" fmla="*/ 5685602 h 6185687"/>
                        <a:gd name="connsiteX5" fmla="*/ 5879503 w 7336731"/>
                        <a:gd name="connsiteY5" fmla="*/ 3620451 h 6185687"/>
                        <a:gd name="connsiteX6" fmla="*/ 5737177 w 7336731"/>
                        <a:gd name="connsiteY6" fmla="*/ 4891292 h 6185687"/>
                        <a:gd name="connsiteX7" fmla="*/ 907034 w 7336731"/>
                        <a:gd name="connsiteY7" fmla="*/ 5837266 h 6185687"/>
                        <a:gd name="connsiteX8" fmla="*/ 0 w 7336731"/>
                        <a:gd name="connsiteY8" fmla="*/ 4037891 h 6185687"/>
                        <a:gd name="connsiteX9" fmla="*/ 3137529 w 7336731"/>
                        <a:gd name="connsiteY9" fmla="*/ 1897808 h 6185687"/>
                        <a:gd name="connsiteX10" fmla="*/ 3142467 w 7336731"/>
                        <a:gd name="connsiteY10" fmla="*/ 1905073 h 6185687"/>
                        <a:gd name="connsiteX11" fmla="*/ 3131627 w 7336731"/>
                        <a:gd name="connsiteY11" fmla="*/ 1901762 h 6185687"/>
                        <a:gd name="connsiteX12" fmla="*/ 369776 w 7336731"/>
                        <a:gd name="connsiteY12" fmla="*/ 1134648 h 6185687"/>
                        <a:gd name="connsiteX13" fmla="*/ 7336731 w 7336731"/>
                        <a:gd name="connsiteY13" fmla="*/ 3263260 h 6185687"/>
                        <a:gd name="connsiteX14" fmla="*/ 6514252 w 7336731"/>
                        <a:gd name="connsiteY14" fmla="*/ 4974051 h 6185687"/>
                        <a:gd name="connsiteX15" fmla="*/ 5811285 w 7336731"/>
                        <a:gd name="connsiteY15" fmla="*/ 4868571 h 6185687"/>
                        <a:gd name="connsiteX16" fmla="*/ 5959379 w 7336731"/>
                        <a:gd name="connsiteY16" fmla="*/ 3546238 h 6185687"/>
                        <a:gd name="connsiteX17" fmla="*/ 473115 w 7336731"/>
                        <a:gd name="connsiteY17" fmla="*/ 3935758 h 6185687"/>
                        <a:gd name="connsiteX18" fmla="*/ 6085117 w 7336731"/>
                        <a:gd name="connsiteY18" fmla="*/ 0 h 6185687"/>
                        <a:gd name="connsiteX19" fmla="*/ 6085119 w 7336731"/>
                        <a:gd name="connsiteY19" fmla="*/ 0 h 6185687"/>
                        <a:gd name="connsiteX20" fmla="*/ 6499724 w 7336731"/>
                        <a:gd name="connsiteY20" fmla="*/ 887500 h 6185687"/>
                        <a:gd name="connsiteX21" fmla="*/ 6500129 w 7336731"/>
                        <a:gd name="connsiteY21" fmla="*/ 887378 h 6185687"/>
                        <a:gd name="connsiteX22" fmla="*/ 7304830 w 7336731"/>
                        <a:gd name="connsiteY22" fmla="*/ 2609907 h 6185687"/>
                        <a:gd name="connsiteX23" fmla="*/ 6355754 w 7336731"/>
                        <a:gd name="connsiteY23" fmla="*/ 2886829 h 6185687"/>
                        <a:gd name="connsiteX24" fmla="*/ 3238759 w 7336731"/>
                        <a:gd name="connsiteY24" fmla="*/ 1934493 h 6185687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  <a:cxn ang="0">
                          <a:pos x="connsiteX21" y="connsiteY21"/>
                        </a:cxn>
                        <a:cxn ang="0">
                          <a:pos x="connsiteX22" y="connsiteY22"/>
                        </a:cxn>
                        <a:cxn ang="0">
                          <a:pos x="connsiteX23" y="connsiteY23"/>
                        </a:cxn>
                        <a:cxn ang="0">
                          <a:pos x="connsiteX24" y="connsiteY24"/>
                        </a:cxn>
                      </a:cxnLst>
                      <a:rect l="l" t="t" r="r" b="b"/>
                      <a:pathLst>
                        <a:path w="7336731" h="6185687">
                          <a:moveTo>
                            <a:pt x="5749197" y="4959767"/>
                          </a:moveTo>
                          <a:lnTo>
                            <a:pt x="6997873" y="5283614"/>
                          </a:lnTo>
                          <a:lnTo>
                            <a:pt x="6363509" y="6185687"/>
                          </a:lnTo>
                          <a:lnTo>
                            <a:pt x="2073760" y="5975614"/>
                          </a:lnTo>
                          <a:lnTo>
                            <a:pt x="2043088" y="5685602"/>
                          </a:lnTo>
                          <a:close/>
                          <a:moveTo>
                            <a:pt x="5879503" y="3620451"/>
                          </a:moveTo>
                          <a:lnTo>
                            <a:pt x="5737177" y="4891292"/>
                          </a:lnTo>
                          <a:lnTo>
                            <a:pt x="907034" y="5837266"/>
                          </a:lnTo>
                          <a:lnTo>
                            <a:pt x="0" y="4037891"/>
                          </a:lnTo>
                          <a:close/>
                          <a:moveTo>
                            <a:pt x="3137529" y="1897808"/>
                          </a:moveTo>
                          <a:lnTo>
                            <a:pt x="3142467" y="1905073"/>
                          </a:lnTo>
                          <a:lnTo>
                            <a:pt x="3131627" y="1901762"/>
                          </a:lnTo>
                          <a:close/>
                          <a:moveTo>
                            <a:pt x="369776" y="1134648"/>
                          </a:moveTo>
                          <a:lnTo>
                            <a:pt x="7336731" y="3263260"/>
                          </a:lnTo>
                          <a:lnTo>
                            <a:pt x="6514252" y="4974051"/>
                          </a:lnTo>
                          <a:lnTo>
                            <a:pt x="5811285" y="4868571"/>
                          </a:lnTo>
                          <a:lnTo>
                            <a:pt x="5959379" y="3546238"/>
                          </a:lnTo>
                          <a:lnTo>
                            <a:pt x="473115" y="3935758"/>
                          </a:lnTo>
                          <a:close/>
                          <a:moveTo>
                            <a:pt x="6085117" y="0"/>
                          </a:moveTo>
                          <a:lnTo>
                            <a:pt x="6085119" y="0"/>
                          </a:lnTo>
                          <a:lnTo>
                            <a:pt x="6499724" y="887500"/>
                          </a:lnTo>
                          <a:lnTo>
                            <a:pt x="6500129" y="887378"/>
                          </a:lnTo>
                          <a:lnTo>
                            <a:pt x="7304830" y="2609907"/>
                          </a:lnTo>
                          <a:lnTo>
                            <a:pt x="6355754" y="2886829"/>
                          </a:lnTo>
                          <a:lnTo>
                            <a:pt x="3238759" y="1934493"/>
                          </a:lnTo>
                          <a:close/>
                        </a:path>
                      </a:pathLst>
                    </a:custGeom>
                    <a:pattFill prst="pct50">
                      <a:fgClr>
                        <a:schemeClr val="bg1">
                          <a:lumMod val="50000"/>
                        </a:schemeClr>
                      </a:fgClr>
                      <a:bgClr>
                        <a:schemeClr val="bg1"/>
                      </a:bgClr>
                    </a:pattFill>
                  </pic:spPr>
                </pic:pic>
              </a:graphicData>
            </a:graphic>
          </wp:anchor>
        </w:drawing>
      </w:r>
      <w:r w:rsidR="00BD602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5345C" wp14:editId="2B0A49BA">
                <wp:simplePos x="0" y="0"/>
                <wp:positionH relativeFrom="margin">
                  <wp:posOffset>-53975</wp:posOffset>
                </wp:positionH>
                <wp:positionV relativeFrom="paragraph">
                  <wp:posOffset>120650</wp:posOffset>
                </wp:positionV>
                <wp:extent cx="2316480" cy="403860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403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F63CD4" w14:textId="77777777" w:rsidR="00BD602C" w:rsidRDefault="00BD602C" w:rsidP="00BD602C">
                            <w:pPr>
                              <w:spacing w:line="360" w:lineRule="auto"/>
                              <w:rPr>
                                <w:rFonts w:ascii="Montserrat Light" w:eastAsia="Lato Light" w:hAnsi="Lato Light"/>
                                <w:b/>
                                <w:bCs/>
                                <w:color w:val="262626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ontserrat Light" w:eastAsia="Lato Light" w:hAnsi="Lato Light"/>
                                <w:b/>
                                <w:bCs/>
                                <w:color w:val="262626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§</w:t>
                            </w:r>
                            <w:r>
                              <w:rPr>
                                <w:rFonts w:ascii="Montserrat Light" w:eastAsia="Lato Light" w:hAnsi="Lato Light"/>
                                <w:b/>
                                <w:bCs/>
                                <w:color w:val="262626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 xml:space="preserve">11 </w:t>
                            </w:r>
                            <w:r w:rsidRPr="00BD602C">
                              <w:rPr>
                                <w:rFonts w:ascii="Montserrat Light" w:eastAsia="Lato Light" w:hAnsi="Lato Light"/>
                                <w:b/>
                                <w:bCs/>
                                <w:color w:val="262626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OWU E</w:t>
                            </w:r>
                            <w:r>
                              <w:rPr>
                                <w:rFonts w:ascii="Montserrat Light" w:eastAsia="Lato Light" w:hAnsi="Lato Light"/>
                                <w:b/>
                                <w:bCs/>
                                <w:color w:val="262626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DU Plus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5345C" id="Rectangle 10" o:spid="_x0000_s1027" style="position:absolute;left:0;text-align:left;margin-left:-4.25pt;margin-top:9.5pt;width:182.4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" filled="f" stroked="f">
                <v:textbox>
                  <w:txbxContent>
                    <w:p w14:paraId="02F63CD4" w14:textId="77777777" w:rsidR="00BD602C" w:rsidRDefault="00BD602C" w:rsidP="00BD602C">
                      <w:pPr>
                        <w:spacing w:line="360" w:lineRule="auto"/>
                        <w:rPr>
                          <w:rFonts w:ascii="Montserrat Light" w:eastAsia="Lato Light" w:hAnsi="Lato Light"/>
                          <w:b/>
                          <w:bCs/>
                          <w:color w:val="262626"/>
                          <w:kern w:val="24"/>
                          <w:sz w:val="36"/>
                          <w:szCs w:val="3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Montserrat Light" w:eastAsia="Lato Light" w:hAnsi="Lato Light"/>
                          <w:b/>
                          <w:bCs/>
                          <w:color w:val="262626"/>
                          <w:kern w:val="24"/>
                          <w:sz w:val="36"/>
                          <w:szCs w:val="3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§</w:t>
                      </w:r>
                      <w:r>
                        <w:rPr>
                          <w:rFonts w:ascii="Montserrat Light" w:eastAsia="Lato Light" w:hAnsi="Lato Light"/>
                          <w:b/>
                          <w:bCs/>
                          <w:color w:val="262626"/>
                          <w:kern w:val="24"/>
                          <w:sz w:val="36"/>
                          <w:szCs w:val="3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 xml:space="preserve">11 </w:t>
                      </w:r>
                      <w:r w:rsidRPr="00BD602C">
                        <w:rPr>
                          <w:rFonts w:ascii="Montserrat Light" w:eastAsia="Lato Light" w:hAnsi="Lato Light"/>
                          <w:b/>
                          <w:bCs/>
                          <w:color w:val="262626"/>
                          <w:kern w:val="24"/>
                          <w:sz w:val="36"/>
                          <w:szCs w:val="3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OWU E</w:t>
                      </w:r>
                      <w:r>
                        <w:rPr>
                          <w:rFonts w:ascii="Montserrat Light" w:eastAsia="Lato Light" w:hAnsi="Lato Light"/>
                          <w:b/>
                          <w:bCs/>
                          <w:color w:val="262626"/>
                          <w:kern w:val="24"/>
                          <w:sz w:val="36"/>
                          <w:szCs w:val="36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DU Plus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6BE67F" w14:textId="77777777" w:rsidR="00BD602C" w:rsidRDefault="00BD602C" w:rsidP="00A364B0">
      <w:pPr>
        <w:ind w:left="-502" w:right="-426"/>
      </w:pPr>
    </w:p>
    <w:p w14:paraId="656B59F5" w14:textId="55D1AB3F" w:rsidR="00BD602C" w:rsidRDefault="00BD602C" w:rsidP="00A364B0">
      <w:pPr>
        <w:ind w:left="-502" w:right="-426"/>
      </w:pPr>
    </w:p>
    <w:p w14:paraId="1B958398" w14:textId="5EA217F7" w:rsidR="0009366C" w:rsidRDefault="0009366C" w:rsidP="0009366C">
      <w:pPr>
        <w:pStyle w:val="Akapitzlist"/>
        <w:numPr>
          <w:ilvl w:val="0"/>
          <w:numId w:val="2"/>
        </w:numPr>
        <w:ind w:right="4961"/>
      </w:pPr>
      <w:r w:rsidRPr="0009366C">
        <w:t>pomoc informatyczna w ramach zwiększenia bezpieczeństwa użytkowania portali społecznościowych,</w:t>
      </w:r>
    </w:p>
    <w:p w14:paraId="7A273280" w14:textId="1AB8B731" w:rsidR="00A364B0" w:rsidRDefault="00BD602C" w:rsidP="0009366C">
      <w:pPr>
        <w:pStyle w:val="Akapitzlist"/>
        <w:numPr>
          <w:ilvl w:val="0"/>
          <w:numId w:val="2"/>
        </w:numPr>
        <w:ind w:right="4961"/>
      </w:pPr>
      <w:r w:rsidRPr="00BD602C">
        <w:rPr>
          <w:noProof/>
        </w:rPr>
        <w:drawing>
          <wp:anchor distT="0" distB="0" distL="114300" distR="114300" simplePos="0" relativeHeight="251664384" behindDoc="1" locked="0" layoutInCell="1" allowOverlap="1" wp14:anchorId="2669CAA6" wp14:editId="707DE405">
            <wp:simplePos x="0" y="0"/>
            <wp:positionH relativeFrom="margin">
              <wp:posOffset>-534035</wp:posOffset>
            </wp:positionH>
            <wp:positionV relativeFrom="paragraph">
              <wp:posOffset>2186305</wp:posOffset>
            </wp:positionV>
            <wp:extent cx="6978015" cy="3093720"/>
            <wp:effectExtent l="0" t="0" r="0" b="0"/>
            <wp:wrapNone/>
            <wp:docPr id="5" name="Obraz 4">
              <a:extLst xmlns:a="http://schemas.openxmlformats.org/drawingml/2006/main">
                <a:ext uri="{FF2B5EF4-FFF2-40B4-BE49-F238E27FC236}">
                  <a16:creationId xmlns:a16="http://schemas.microsoft.com/office/drawing/2014/main" id="{C8220AC9-3C25-4126-9E2E-20D583EE57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>
                      <a:extLst>
                        <a:ext uri="{FF2B5EF4-FFF2-40B4-BE49-F238E27FC236}">
                          <a16:creationId xmlns:a16="http://schemas.microsoft.com/office/drawing/2014/main" id="{C8220AC9-3C25-4126-9E2E-20D583EE57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015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66C" w:rsidRPr="0009366C">
        <w:t>pomoc psychologiczna i pomoc prawna</w:t>
      </w:r>
      <w:r w:rsidR="0009366C" w:rsidRPr="0009366C">
        <w:br/>
        <w:t xml:space="preserve">w przypadku działań </w:t>
      </w:r>
      <w:proofErr w:type="spellStart"/>
      <w:r w:rsidR="0009366C" w:rsidRPr="0009366C">
        <w:t>przemocowych</w:t>
      </w:r>
      <w:proofErr w:type="spellEnd"/>
      <w:r w:rsidR="0009366C" w:rsidRPr="0009366C">
        <w:t xml:space="preserve"> w sieci w stosunku do Ubezpieczonego m.in. </w:t>
      </w:r>
      <w:r w:rsidR="0009366C" w:rsidRPr="0009366C">
        <w:br/>
        <w:t xml:space="preserve">w przypadku znieważenia lub zniesławienia w sieci, </w:t>
      </w:r>
      <w:proofErr w:type="spellStart"/>
      <w:r w:rsidR="0009366C" w:rsidRPr="0009366C">
        <w:t>cyberbulling</w:t>
      </w:r>
      <w:proofErr w:type="spellEnd"/>
      <w:r w:rsidR="0009366C" w:rsidRPr="0009366C">
        <w:t xml:space="preserve">, </w:t>
      </w:r>
      <w:proofErr w:type="spellStart"/>
      <w:r w:rsidR="0009366C" w:rsidRPr="0009366C">
        <w:t>cybermobbing</w:t>
      </w:r>
      <w:proofErr w:type="spellEnd"/>
      <w:r w:rsidR="0009366C" w:rsidRPr="0009366C">
        <w:t>, rozpowszechniania nieprawdziwych informacji w sieci czy szantażu.</w:t>
      </w:r>
      <w:r w:rsidRPr="00BD602C">
        <w:rPr>
          <w:noProof/>
        </w:rPr>
        <w:t xml:space="preserve"> </w:t>
      </w:r>
    </w:p>
    <w:sectPr w:rsidR="00A364B0" w:rsidSect="00D87CEE">
      <w:headerReference w:type="default" r:id="rId10"/>
      <w:pgSz w:w="11906" w:h="16838"/>
      <w:pgMar w:top="2127" w:right="1417" w:bottom="1417" w:left="1417" w:header="8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6D46C" w14:textId="77777777" w:rsidR="00BD622A" w:rsidRDefault="00BD622A" w:rsidP="00B47786">
      <w:pPr>
        <w:spacing w:after="0" w:line="240" w:lineRule="auto"/>
      </w:pPr>
      <w:r>
        <w:separator/>
      </w:r>
    </w:p>
  </w:endnote>
  <w:endnote w:type="continuationSeparator" w:id="0">
    <w:p w14:paraId="6B4D4778" w14:textId="77777777" w:rsidR="00BD622A" w:rsidRDefault="00BD622A" w:rsidP="00B4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SemiBold">
    <w:altName w:val="Montserrat SemiBold"/>
    <w:charset w:val="EE"/>
    <w:family w:val="auto"/>
    <w:pitch w:val="variable"/>
    <w:sig w:usb0="2000020F" w:usb1="00000003" w:usb2="00000000" w:usb3="00000000" w:csb0="00000197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ABBA" w14:textId="77777777" w:rsidR="00BD622A" w:rsidRDefault="00BD622A" w:rsidP="00B47786">
      <w:pPr>
        <w:spacing w:after="0" w:line="240" w:lineRule="auto"/>
      </w:pPr>
      <w:r>
        <w:separator/>
      </w:r>
    </w:p>
  </w:footnote>
  <w:footnote w:type="continuationSeparator" w:id="0">
    <w:p w14:paraId="711A8A6A" w14:textId="77777777" w:rsidR="00BD622A" w:rsidRDefault="00BD622A" w:rsidP="00B47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33D4" w14:textId="2E7ACF93" w:rsidR="00B47786" w:rsidRDefault="00B4778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FD4C6C" wp14:editId="240CBBF7">
          <wp:simplePos x="0" y="0"/>
          <wp:positionH relativeFrom="page">
            <wp:posOffset>-114300</wp:posOffset>
          </wp:positionH>
          <wp:positionV relativeFrom="paragraph">
            <wp:posOffset>-544830</wp:posOffset>
          </wp:positionV>
          <wp:extent cx="7704000" cy="10841722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0" cy="10841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C83855" w14:textId="77777777" w:rsidR="00B47786" w:rsidRDefault="00B47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F4B9E"/>
    <w:multiLevelType w:val="hybridMultilevel"/>
    <w:tmpl w:val="72A217B8"/>
    <w:lvl w:ilvl="0" w:tplc="0415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5A1C2F49"/>
    <w:multiLevelType w:val="hybridMultilevel"/>
    <w:tmpl w:val="7C9E4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324724">
    <w:abstractNumId w:val="1"/>
  </w:num>
  <w:num w:numId="2" w16cid:durableId="10075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86"/>
    <w:rsid w:val="00034A50"/>
    <w:rsid w:val="0003792E"/>
    <w:rsid w:val="000934B2"/>
    <w:rsid w:val="0009366C"/>
    <w:rsid w:val="000C0ECD"/>
    <w:rsid w:val="000F6F19"/>
    <w:rsid w:val="001141CA"/>
    <w:rsid w:val="00153C48"/>
    <w:rsid w:val="001B0465"/>
    <w:rsid w:val="002A09E6"/>
    <w:rsid w:val="002C66DA"/>
    <w:rsid w:val="00357E4A"/>
    <w:rsid w:val="00397086"/>
    <w:rsid w:val="003A6582"/>
    <w:rsid w:val="003E79DC"/>
    <w:rsid w:val="00413016"/>
    <w:rsid w:val="004A78AA"/>
    <w:rsid w:val="004C7611"/>
    <w:rsid w:val="005831E4"/>
    <w:rsid w:val="0059694C"/>
    <w:rsid w:val="005A7D57"/>
    <w:rsid w:val="005D2438"/>
    <w:rsid w:val="00654E56"/>
    <w:rsid w:val="006A2628"/>
    <w:rsid w:val="006E0A1E"/>
    <w:rsid w:val="007541F8"/>
    <w:rsid w:val="007E23C6"/>
    <w:rsid w:val="008664D0"/>
    <w:rsid w:val="008B38B8"/>
    <w:rsid w:val="00A364B0"/>
    <w:rsid w:val="00B473C5"/>
    <w:rsid w:val="00B47786"/>
    <w:rsid w:val="00BA1DE7"/>
    <w:rsid w:val="00BB0229"/>
    <w:rsid w:val="00BD602C"/>
    <w:rsid w:val="00BD622A"/>
    <w:rsid w:val="00BE7288"/>
    <w:rsid w:val="00C01045"/>
    <w:rsid w:val="00C863D8"/>
    <w:rsid w:val="00C90B4F"/>
    <w:rsid w:val="00D12125"/>
    <w:rsid w:val="00D46CB0"/>
    <w:rsid w:val="00D87CEE"/>
    <w:rsid w:val="00DC3209"/>
    <w:rsid w:val="00E26D08"/>
    <w:rsid w:val="00E37E3C"/>
    <w:rsid w:val="00E761E2"/>
    <w:rsid w:val="00ED6061"/>
    <w:rsid w:val="00ED6758"/>
    <w:rsid w:val="00F01BE0"/>
    <w:rsid w:val="00F93392"/>
    <w:rsid w:val="00F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E4105"/>
  <w15:chartTrackingRefBased/>
  <w15:docId w15:val="{530FECD5-1FC6-4215-88C1-7401AEEA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7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786"/>
  </w:style>
  <w:style w:type="paragraph" w:styleId="Stopka">
    <w:name w:val="footer"/>
    <w:basedOn w:val="Normalny"/>
    <w:link w:val="StopkaZnak"/>
    <w:uiPriority w:val="99"/>
    <w:unhideWhenUsed/>
    <w:rsid w:val="00B47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786"/>
  </w:style>
  <w:style w:type="table" w:styleId="Tabela-Siatka">
    <w:name w:val="Table Grid"/>
    <w:basedOn w:val="Standardowy"/>
    <w:uiPriority w:val="39"/>
    <w:rsid w:val="00A3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6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Madroch</dc:creator>
  <cp:keywords/>
  <dc:description/>
  <cp:lastModifiedBy>Lucyna</cp:lastModifiedBy>
  <cp:revision>5</cp:revision>
  <cp:lastPrinted>2022-08-24T06:59:00Z</cp:lastPrinted>
  <dcterms:created xsi:type="dcterms:W3CDTF">2022-08-24T11:48:00Z</dcterms:created>
  <dcterms:modified xsi:type="dcterms:W3CDTF">2023-09-13T12:06:00Z</dcterms:modified>
</cp:coreProperties>
</file>